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11"/>
        <w:gridCol w:w="424"/>
        <w:gridCol w:w="3400"/>
        <w:gridCol w:w="4052"/>
      </w:tblGrid>
      <w:tr w:rsidR="005021EB" w14:paraId="1B9EE6F1" w14:textId="710D0249" w:rsidTr="00EF150A">
        <w:trPr>
          <w:trHeight w:val="1885"/>
        </w:trPr>
        <w:tc>
          <w:tcPr>
            <w:tcW w:w="1981" w:type="pct"/>
          </w:tcPr>
          <w:p w14:paraId="4A2E0AE2" w14:textId="3A0E6865" w:rsidR="005021EB" w:rsidRDefault="005021EB" w:rsidP="0009171B">
            <w:pPr>
              <w:pStyle w:val="NoSpacing"/>
              <w:rPr>
                <w:rFonts w:ascii="Trebuchet MS" w:hAnsi="Trebuchet MS"/>
                <w:b/>
                <w:bCs/>
                <w:smallCaps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5C7B10C" wp14:editId="1A50AA93">
                  <wp:extent cx="3729206" cy="1249378"/>
                  <wp:effectExtent l="0" t="0" r="508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364" cy="131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pct"/>
          </w:tcPr>
          <w:p w14:paraId="4868CA54" w14:textId="77777777" w:rsidR="005021EB" w:rsidRPr="0009171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09171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Course Code</w:t>
            </w:r>
          </w:p>
          <w:p w14:paraId="7726E383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09171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 xml:space="preserve">Course Name </w:t>
            </w:r>
          </w:p>
          <w:p w14:paraId="29F3011E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Course Credits</w:t>
            </w:r>
          </w:p>
          <w:p w14:paraId="6A7E9E5C" w14:textId="77777777" w:rsidR="005021EB" w:rsidRPr="0009171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Course L-T-P</w:t>
            </w:r>
          </w:p>
          <w:p w14:paraId="168E0DAF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09171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Semester</w:t>
            </w:r>
          </w:p>
          <w:p w14:paraId="6364585E" w14:textId="62AFB961" w:rsidR="005021EB" w:rsidRDefault="005021EB" w:rsidP="0009171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Course Leader</w:t>
            </w:r>
          </w:p>
        </w:tc>
        <w:tc>
          <w:tcPr>
            <w:tcW w:w="138" w:type="pct"/>
          </w:tcPr>
          <w:p w14:paraId="46FF3DDF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:</w:t>
            </w:r>
          </w:p>
          <w:p w14:paraId="48F5762B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:</w:t>
            </w:r>
          </w:p>
          <w:p w14:paraId="0BC32784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:</w:t>
            </w:r>
          </w:p>
          <w:p w14:paraId="58CFA8E6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:</w:t>
            </w:r>
          </w:p>
          <w:p w14:paraId="318F775E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:</w:t>
            </w:r>
          </w:p>
          <w:p w14:paraId="67E315A1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:</w:t>
            </w:r>
          </w:p>
          <w:p w14:paraId="522FF940" w14:textId="0DC1C271" w:rsidR="005021EB" w:rsidRPr="0009171B" w:rsidRDefault="005021EB" w:rsidP="0009171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:</w:t>
            </w:r>
          </w:p>
        </w:tc>
        <w:tc>
          <w:tcPr>
            <w:tcW w:w="1105" w:type="pct"/>
            <w:tcBorders>
              <w:right w:val="double" w:sz="4" w:space="0" w:color="4472C4" w:themeColor="accent1"/>
            </w:tcBorders>
          </w:tcPr>
          <w:p w14:paraId="75C470C0" w14:textId="460986A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BSL101</w:t>
            </w:r>
            <w:r w:rsidR="0017030D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/SML300</w:t>
            </w:r>
          </w:p>
          <w:p w14:paraId="0C266E17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Entrepreneurship</w:t>
            </w:r>
          </w:p>
          <w:p w14:paraId="395A110B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03</w:t>
            </w:r>
          </w:p>
          <w:p w14:paraId="4F4C9EAC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2-0-2</w:t>
            </w:r>
          </w:p>
          <w:p w14:paraId="497017DB" w14:textId="77777777" w:rsidR="005021EB" w:rsidRPr="0009171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 w:rsidRPr="0009171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Jul – Dec 2021</w:t>
            </w:r>
          </w:p>
          <w:p w14:paraId="6C50118F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Dr Shilpa Sindhu</w:t>
            </w:r>
          </w:p>
          <w:p w14:paraId="56BE9575" w14:textId="77777777" w:rsidR="005021EB" w:rsidRDefault="005021EB" w:rsidP="006319A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shilpasindhu@ncuindia.edu</w:t>
            </w:r>
          </w:p>
          <w:p w14:paraId="1EC0F50B" w14:textId="687882BE" w:rsidR="005021EB" w:rsidRPr="0009171B" w:rsidRDefault="005021EB" w:rsidP="0009171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9871-792-233</w:t>
            </w:r>
          </w:p>
        </w:tc>
        <w:tc>
          <w:tcPr>
            <w:tcW w:w="1317" w:type="pc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BE4D5" w:themeFill="accent2" w:themeFillTint="33"/>
          </w:tcPr>
          <w:p w14:paraId="4A5E7791" w14:textId="77777777" w:rsidR="005021EB" w:rsidRDefault="005021EB" w:rsidP="0009171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SNAPSHOT</w:t>
            </w:r>
          </w:p>
          <w:p w14:paraId="029ABAC4" w14:textId="682594F6" w:rsidR="005021EB" w:rsidRDefault="008C4717" w:rsidP="0009171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05</w:t>
            </w:r>
            <w:r w:rsidR="005021E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 xml:space="preserve"> Assignments – Due Dates</w:t>
            </w:r>
          </w:p>
          <w:p w14:paraId="40F74414" w14:textId="1866241B" w:rsidR="005021EB" w:rsidRDefault="00194ED4" w:rsidP="00DA31A3">
            <w:pPr>
              <w:pStyle w:val="NoSpacing"/>
              <w:ind w:left="720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Aug 26</w:t>
            </w:r>
            <w:r w:rsidR="005021E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, 2021 (LMS)</w:t>
            </w:r>
          </w:p>
          <w:p w14:paraId="3EA00295" w14:textId="2F951368" w:rsidR="005021EB" w:rsidRDefault="005021EB" w:rsidP="00DA31A3">
            <w:pPr>
              <w:pStyle w:val="NoSpacing"/>
              <w:ind w:left="720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Sep 29, 2021 (LMS)</w:t>
            </w:r>
          </w:p>
          <w:p w14:paraId="58FD17CD" w14:textId="0086FEB3" w:rsidR="00194ED4" w:rsidRDefault="00194ED4" w:rsidP="00DA31A3">
            <w:pPr>
              <w:pStyle w:val="NoSpacing"/>
              <w:ind w:left="720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Oct 20, 2021 (LMS)</w:t>
            </w:r>
          </w:p>
          <w:p w14:paraId="3C45BB54" w14:textId="0443E92F" w:rsidR="005021EB" w:rsidRDefault="005021EB" w:rsidP="00DA31A3">
            <w:pPr>
              <w:pStyle w:val="NoSpacing"/>
              <w:ind w:left="720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Nov 09, 2021 (LMS)</w:t>
            </w:r>
          </w:p>
          <w:p w14:paraId="44208D93" w14:textId="133C25CD" w:rsidR="005021EB" w:rsidRDefault="00CF1A82" w:rsidP="00DA31A3">
            <w:pPr>
              <w:pStyle w:val="NoSpacing"/>
              <w:ind w:left="720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Nov 24, 2021 (</w:t>
            </w:r>
            <w:r w:rsidR="005021E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LMS)</w:t>
            </w:r>
          </w:p>
          <w:p w14:paraId="1286F719" w14:textId="6BB494B0" w:rsidR="005021EB" w:rsidRDefault="00EF150A" w:rsidP="0009171B">
            <w:pPr>
              <w:pStyle w:val="NoSpacing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02</w:t>
            </w:r>
            <w:r w:rsidR="005021E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 xml:space="preserve"> In Class Tests (LMS)</w:t>
            </w:r>
          </w:p>
          <w:p w14:paraId="7C50360A" w14:textId="5D4CBB26" w:rsidR="005021EB" w:rsidRDefault="00CF1A82" w:rsidP="00DA31A3">
            <w:pPr>
              <w:pStyle w:val="NoSpacing"/>
              <w:ind w:left="720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Quiz</w:t>
            </w:r>
            <w:r w:rsidR="00194ED4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 xml:space="preserve"> 1: Oct 05</w:t>
            </w:r>
            <w:r w:rsidR="005021E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, 2021</w:t>
            </w:r>
          </w:p>
          <w:p w14:paraId="1B1DAEB2" w14:textId="2726315D" w:rsidR="005021EB" w:rsidRPr="0009171B" w:rsidRDefault="00CF1A82" w:rsidP="00194ED4">
            <w:pPr>
              <w:pStyle w:val="NoSpacing"/>
              <w:ind w:left="720"/>
              <w:jc w:val="both"/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Quiz</w:t>
            </w:r>
            <w:r w:rsidR="00194ED4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 xml:space="preserve"> 2: Nov 23</w:t>
            </w:r>
            <w:r w:rsidR="005021EB">
              <w:rPr>
                <w:rFonts w:ascii="Trebuchet MS" w:hAnsi="Trebuchet MS"/>
                <w:b/>
                <w:bCs/>
                <w:smallCaps/>
                <w:sz w:val="18"/>
                <w:szCs w:val="18"/>
              </w:rPr>
              <w:t>, 2021</w:t>
            </w:r>
          </w:p>
        </w:tc>
      </w:tr>
    </w:tbl>
    <w:p w14:paraId="67032B13" w14:textId="77777777" w:rsidR="00E37E60" w:rsidRPr="00E37E60" w:rsidRDefault="00E37E60" w:rsidP="00BE2827">
      <w:pPr>
        <w:pStyle w:val="NoSpacing"/>
        <w:jc w:val="center"/>
        <w:rPr>
          <w:rFonts w:ascii="Trebuchet MS" w:hAnsi="Trebuchet MS"/>
          <w:b/>
          <w:bCs/>
          <w:smallCaps/>
          <w:sz w:val="2"/>
          <w:szCs w:val="2"/>
        </w:rPr>
      </w:pPr>
    </w:p>
    <w:p w14:paraId="2CA9F2E4" w14:textId="1BE0AB29" w:rsidR="00E37E60" w:rsidRPr="00E37E60" w:rsidRDefault="00DB2056" w:rsidP="00E37E60">
      <w:pPr>
        <w:pStyle w:val="NoSpacing"/>
        <w:rPr>
          <w:rFonts w:ascii="Trebuchet MS" w:hAnsi="Trebuchet MS"/>
          <w:b/>
          <w:bCs/>
          <w:smallCaps/>
          <w:color w:val="C00000"/>
          <w:sz w:val="32"/>
          <w:szCs w:val="32"/>
        </w:rPr>
      </w:pPr>
      <w:r w:rsidRPr="00E37E60">
        <w:rPr>
          <w:rFonts w:ascii="Trebuchet MS" w:hAnsi="Trebuchet MS"/>
          <w:b/>
          <w:bCs/>
          <w:smallCaps/>
          <w:color w:val="C00000"/>
          <w:sz w:val="32"/>
          <w:szCs w:val="32"/>
        </w:rPr>
        <w:t xml:space="preserve">Course </w:t>
      </w:r>
      <w:r w:rsidR="00F131D4">
        <w:rPr>
          <w:rFonts w:ascii="Trebuchet MS" w:hAnsi="Trebuchet MS"/>
          <w:b/>
          <w:bCs/>
          <w:smallCaps/>
          <w:color w:val="C00000"/>
          <w:sz w:val="32"/>
          <w:szCs w:val="32"/>
        </w:rPr>
        <w:t>Outcomes</w:t>
      </w:r>
    </w:p>
    <w:p w14:paraId="11E10CB0" w14:textId="77777777" w:rsidR="00655908" w:rsidRPr="008F69D1" w:rsidRDefault="00655908" w:rsidP="00655908">
      <w:pPr>
        <w:pStyle w:val="NoSpacing"/>
        <w:jc w:val="both"/>
        <w:rPr>
          <w:rFonts w:ascii="Trebuchet MS" w:hAnsi="Trebuchet MS"/>
          <w:b/>
          <w:bCs/>
          <w:smallCaps/>
          <w:color w:val="C00000"/>
          <w:sz w:val="4"/>
          <w:szCs w:val="4"/>
        </w:rPr>
      </w:pPr>
    </w:p>
    <w:p w14:paraId="01B07A6F" w14:textId="77777777" w:rsidR="00655908" w:rsidRDefault="00655908" w:rsidP="00655908">
      <w:pPr>
        <w:pStyle w:val="NoSpacing"/>
        <w:jc w:val="both"/>
        <w:rPr>
          <w:rFonts w:ascii="Trebuchet MS" w:hAnsi="Trebuchet MS"/>
          <w:b/>
          <w:bCs/>
          <w:smallCaps/>
          <w:color w:val="C00000"/>
          <w:sz w:val="16"/>
          <w:szCs w:val="16"/>
        </w:rPr>
      </w:pPr>
    </w:p>
    <w:tbl>
      <w:tblPr>
        <w:tblStyle w:val="TableGrid"/>
        <w:tblW w:w="500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1862"/>
        <w:gridCol w:w="13526"/>
      </w:tblGrid>
      <w:tr w:rsidR="00F131D4" w:rsidRPr="00F131D4" w14:paraId="5AF06E62" w14:textId="77777777" w:rsidTr="00F131D4">
        <w:trPr>
          <w:trHeight w:val="416"/>
        </w:trPr>
        <w:tc>
          <w:tcPr>
            <w:tcW w:w="605" w:type="pct"/>
            <w:shd w:val="clear" w:color="auto" w:fill="auto"/>
            <w:vAlign w:val="center"/>
          </w:tcPr>
          <w:p w14:paraId="0244F345" w14:textId="77777777" w:rsidR="00F131D4" w:rsidRPr="00F131D4" w:rsidRDefault="00F131D4" w:rsidP="006319AB">
            <w:pPr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F131D4">
              <w:rPr>
                <w:rFonts w:ascii="Times New Roman" w:hAnsi="Times New Roman"/>
                <w:b/>
                <w:sz w:val="36"/>
                <w:szCs w:val="20"/>
              </w:rPr>
              <w:t>CO 1</w:t>
            </w:r>
          </w:p>
        </w:tc>
        <w:tc>
          <w:tcPr>
            <w:tcW w:w="4395" w:type="pct"/>
            <w:shd w:val="clear" w:color="auto" w:fill="auto"/>
            <w:vAlign w:val="center"/>
          </w:tcPr>
          <w:p w14:paraId="2A355451" w14:textId="77777777" w:rsidR="00F131D4" w:rsidRPr="00F131D4" w:rsidRDefault="00F131D4" w:rsidP="00F131D4">
            <w:pPr>
              <w:pStyle w:val="NormalWeb"/>
              <w:tabs>
                <w:tab w:val="left" w:pos="12254"/>
              </w:tabs>
              <w:spacing w:before="0" w:beforeAutospacing="0" w:after="0" w:afterAutospacing="0"/>
              <w:jc w:val="both"/>
              <w:textAlignment w:val="baseline"/>
              <w:rPr>
                <w:sz w:val="36"/>
                <w:szCs w:val="20"/>
              </w:rPr>
            </w:pPr>
            <w:r w:rsidRPr="00F131D4">
              <w:rPr>
                <w:rFonts w:eastAsiaTheme="minorEastAsia"/>
                <w:sz w:val="36"/>
                <w:szCs w:val="20"/>
                <w:lang w:val="en-US" w:eastAsia="en-US"/>
              </w:rPr>
              <w:t>Understand specific areas of interest and skill in order to identify entrepreneurial or intrapreneurial opportunities that present themselves in the life of his/her career.</w:t>
            </w:r>
          </w:p>
        </w:tc>
      </w:tr>
      <w:tr w:rsidR="00F131D4" w:rsidRPr="00F131D4" w14:paraId="3C3AEB44" w14:textId="77777777" w:rsidTr="00F131D4">
        <w:trPr>
          <w:trHeight w:val="332"/>
        </w:trPr>
        <w:tc>
          <w:tcPr>
            <w:tcW w:w="605" w:type="pct"/>
            <w:shd w:val="clear" w:color="auto" w:fill="auto"/>
            <w:vAlign w:val="center"/>
          </w:tcPr>
          <w:p w14:paraId="54C796F8" w14:textId="77777777" w:rsidR="00F131D4" w:rsidRPr="00F131D4" w:rsidRDefault="00F131D4" w:rsidP="006319AB">
            <w:pPr>
              <w:jc w:val="center"/>
              <w:rPr>
                <w:rFonts w:ascii="Times New Roman" w:hAnsi="Times New Roman"/>
                <w:sz w:val="36"/>
                <w:szCs w:val="20"/>
              </w:rPr>
            </w:pPr>
            <w:r w:rsidRPr="00F131D4">
              <w:rPr>
                <w:rFonts w:ascii="Times New Roman" w:hAnsi="Times New Roman"/>
                <w:b/>
                <w:sz w:val="36"/>
                <w:szCs w:val="20"/>
              </w:rPr>
              <w:t>CO 2</w:t>
            </w:r>
          </w:p>
        </w:tc>
        <w:tc>
          <w:tcPr>
            <w:tcW w:w="4395" w:type="pct"/>
            <w:shd w:val="clear" w:color="auto" w:fill="auto"/>
            <w:vAlign w:val="center"/>
          </w:tcPr>
          <w:p w14:paraId="07F77B1E" w14:textId="77777777" w:rsidR="00F131D4" w:rsidRPr="00F131D4" w:rsidRDefault="00F131D4" w:rsidP="006319A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36"/>
                <w:szCs w:val="20"/>
              </w:rPr>
            </w:pPr>
            <w:r w:rsidRPr="00F131D4">
              <w:rPr>
                <w:rFonts w:eastAsiaTheme="minorEastAsia"/>
                <w:sz w:val="36"/>
                <w:szCs w:val="20"/>
                <w:lang w:val="en-US" w:eastAsia="en-US"/>
              </w:rPr>
              <w:t>Learn how to effectively identify and critically analyze an entrepreneurial opportunity and formulate the steps in establishing a value proposition oriented toward that opportunity.</w:t>
            </w:r>
          </w:p>
        </w:tc>
      </w:tr>
      <w:tr w:rsidR="00F131D4" w:rsidRPr="00F131D4" w14:paraId="78DFFD3D" w14:textId="77777777" w:rsidTr="00F131D4">
        <w:trPr>
          <w:trHeight w:val="233"/>
        </w:trPr>
        <w:tc>
          <w:tcPr>
            <w:tcW w:w="605" w:type="pct"/>
            <w:shd w:val="clear" w:color="auto" w:fill="auto"/>
            <w:vAlign w:val="center"/>
          </w:tcPr>
          <w:p w14:paraId="3B60607A" w14:textId="77777777" w:rsidR="00F131D4" w:rsidRPr="00F131D4" w:rsidRDefault="00F131D4" w:rsidP="006319AB">
            <w:pPr>
              <w:jc w:val="center"/>
              <w:rPr>
                <w:rFonts w:ascii="Times New Roman" w:hAnsi="Times New Roman"/>
                <w:sz w:val="36"/>
                <w:szCs w:val="20"/>
              </w:rPr>
            </w:pPr>
            <w:r w:rsidRPr="00F131D4">
              <w:rPr>
                <w:rFonts w:ascii="Times New Roman" w:hAnsi="Times New Roman"/>
                <w:b/>
                <w:sz w:val="36"/>
                <w:szCs w:val="20"/>
              </w:rPr>
              <w:t>CO 3</w:t>
            </w:r>
          </w:p>
        </w:tc>
        <w:tc>
          <w:tcPr>
            <w:tcW w:w="4395" w:type="pct"/>
            <w:shd w:val="clear" w:color="auto" w:fill="auto"/>
            <w:vAlign w:val="center"/>
          </w:tcPr>
          <w:p w14:paraId="7B61FAD0" w14:textId="77777777" w:rsidR="00F131D4" w:rsidRPr="00F131D4" w:rsidRDefault="00F131D4" w:rsidP="006319A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36"/>
                <w:szCs w:val="20"/>
              </w:rPr>
            </w:pPr>
            <w:r w:rsidRPr="00F131D4">
              <w:rPr>
                <w:sz w:val="36"/>
                <w:szCs w:val="20"/>
              </w:rPr>
              <w:t>Get direction as to how to start a new enterprise &amp; write a business plan and get awareness of protecting one’s intellectual property.</w:t>
            </w:r>
          </w:p>
        </w:tc>
      </w:tr>
      <w:tr w:rsidR="00F131D4" w:rsidRPr="00F131D4" w14:paraId="7246FEE0" w14:textId="77777777" w:rsidTr="00F131D4">
        <w:trPr>
          <w:trHeight w:val="305"/>
        </w:trPr>
        <w:tc>
          <w:tcPr>
            <w:tcW w:w="605" w:type="pct"/>
            <w:shd w:val="clear" w:color="auto" w:fill="auto"/>
            <w:vAlign w:val="center"/>
          </w:tcPr>
          <w:p w14:paraId="4402FAC8" w14:textId="77777777" w:rsidR="00F131D4" w:rsidRPr="00F131D4" w:rsidRDefault="00F131D4" w:rsidP="006319AB">
            <w:pPr>
              <w:jc w:val="center"/>
              <w:rPr>
                <w:rFonts w:ascii="Times New Roman" w:hAnsi="Times New Roman"/>
                <w:sz w:val="36"/>
                <w:szCs w:val="20"/>
              </w:rPr>
            </w:pPr>
            <w:r w:rsidRPr="00F131D4">
              <w:rPr>
                <w:rFonts w:ascii="Times New Roman" w:hAnsi="Times New Roman"/>
                <w:b/>
                <w:sz w:val="36"/>
                <w:szCs w:val="20"/>
              </w:rPr>
              <w:t>CO 4</w:t>
            </w:r>
          </w:p>
        </w:tc>
        <w:tc>
          <w:tcPr>
            <w:tcW w:w="4395" w:type="pct"/>
            <w:shd w:val="clear" w:color="auto" w:fill="auto"/>
            <w:vAlign w:val="center"/>
          </w:tcPr>
          <w:p w14:paraId="415B9A9B" w14:textId="77777777" w:rsidR="00F131D4" w:rsidRPr="00F131D4" w:rsidRDefault="00F131D4" w:rsidP="006319AB">
            <w:pPr>
              <w:contextualSpacing/>
              <w:jc w:val="both"/>
              <w:rPr>
                <w:rFonts w:ascii="Times New Roman" w:hAnsi="Times New Roman"/>
                <w:sz w:val="36"/>
                <w:szCs w:val="20"/>
              </w:rPr>
            </w:pPr>
            <w:r w:rsidRPr="00F131D4">
              <w:rPr>
                <w:rFonts w:ascii="Times New Roman" w:eastAsiaTheme="minorEastAsia" w:hAnsi="Times New Roman"/>
                <w:sz w:val="36"/>
                <w:szCs w:val="20"/>
              </w:rPr>
              <w:t>Learn how to critically assess business model choices and select an optimal strategy for a chosen business concept and mobilize the resources.</w:t>
            </w:r>
          </w:p>
        </w:tc>
      </w:tr>
      <w:tr w:rsidR="00F131D4" w:rsidRPr="00F131D4" w14:paraId="27C8868C" w14:textId="77777777" w:rsidTr="00F131D4">
        <w:trPr>
          <w:trHeight w:val="341"/>
        </w:trPr>
        <w:tc>
          <w:tcPr>
            <w:tcW w:w="605" w:type="pct"/>
            <w:shd w:val="clear" w:color="auto" w:fill="auto"/>
            <w:vAlign w:val="center"/>
          </w:tcPr>
          <w:p w14:paraId="28ACDE06" w14:textId="77777777" w:rsidR="00F131D4" w:rsidRPr="00F131D4" w:rsidRDefault="00F131D4" w:rsidP="006319AB">
            <w:pPr>
              <w:jc w:val="center"/>
              <w:rPr>
                <w:rFonts w:ascii="Times New Roman" w:hAnsi="Times New Roman"/>
                <w:sz w:val="36"/>
                <w:szCs w:val="20"/>
              </w:rPr>
            </w:pPr>
            <w:r w:rsidRPr="00F131D4">
              <w:rPr>
                <w:rFonts w:ascii="Times New Roman" w:hAnsi="Times New Roman"/>
                <w:b/>
                <w:sz w:val="36"/>
                <w:szCs w:val="20"/>
              </w:rPr>
              <w:t>CO 5</w:t>
            </w:r>
          </w:p>
        </w:tc>
        <w:tc>
          <w:tcPr>
            <w:tcW w:w="4395" w:type="pct"/>
            <w:shd w:val="clear" w:color="auto" w:fill="auto"/>
            <w:vAlign w:val="center"/>
          </w:tcPr>
          <w:p w14:paraId="0ACE4F65" w14:textId="77777777" w:rsidR="00F131D4" w:rsidRPr="00F131D4" w:rsidRDefault="00F131D4" w:rsidP="006319AB">
            <w:pPr>
              <w:contextualSpacing/>
              <w:jc w:val="both"/>
              <w:rPr>
                <w:rFonts w:ascii="Times New Roman" w:hAnsi="Times New Roman"/>
                <w:sz w:val="36"/>
                <w:szCs w:val="20"/>
              </w:rPr>
            </w:pPr>
            <w:r w:rsidRPr="00F131D4">
              <w:rPr>
                <w:rFonts w:ascii="Times New Roman" w:hAnsi="Times New Roman"/>
                <w:sz w:val="36"/>
                <w:szCs w:val="20"/>
              </w:rPr>
              <w:t>Comprehend the role of multiple institutions involved in supporting the entrepreneurial process.</w:t>
            </w:r>
          </w:p>
        </w:tc>
      </w:tr>
    </w:tbl>
    <w:p w14:paraId="1512F3DA" w14:textId="77777777" w:rsidR="00F131D4" w:rsidRPr="005B1635" w:rsidRDefault="00F131D4" w:rsidP="00655908">
      <w:pPr>
        <w:pStyle w:val="NoSpacing"/>
        <w:jc w:val="both"/>
        <w:rPr>
          <w:rFonts w:ascii="Trebuchet MS" w:hAnsi="Trebuchet MS"/>
          <w:b/>
          <w:bCs/>
          <w:smallCaps/>
          <w:color w:val="C00000"/>
          <w:sz w:val="16"/>
          <w:szCs w:val="16"/>
        </w:rPr>
      </w:pPr>
      <w:bookmarkStart w:id="0" w:name="_GoBack"/>
      <w:bookmarkEnd w:id="0"/>
    </w:p>
    <w:sectPr w:rsidR="00F131D4" w:rsidRPr="005B1635" w:rsidSect="00DA3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5F4"/>
    <w:multiLevelType w:val="hybridMultilevel"/>
    <w:tmpl w:val="CBB4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C0F"/>
    <w:multiLevelType w:val="hybridMultilevel"/>
    <w:tmpl w:val="FCB8E582"/>
    <w:lvl w:ilvl="0" w:tplc="2BD63FE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94698"/>
    <w:multiLevelType w:val="hybridMultilevel"/>
    <w:tmpl w:val="EBC22D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F65912"/>
    <w:multiLevelType w:val="hybridMultilevel"/>
    <w:tmpl w:val="83D873E8"/>
    <w:lvl w:ilvl="0" w:tplc="B39E38C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83C1C"/>
    <w:multiLevelType w:val="hybridMultilevel"/>
    <w:tmpl w:val="74F8E3FA"/>
    <w:lvl w:ilvl="0" w:tplc="B39E38C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80895"/>
    <w:multiLevelType w:val="hybridMultilevel"/>
    <w:tmpl w:val="777E84F4"/>
    <w:lvl w:ilvl="0" w:tplc="A33A942A">
      <w:start w:val="1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D5797"/>
    <w:multiLevelType w:val="hybridMultilevel"/>
    <w:tmpl w:val="04F443AE"/>
    <w:lvl w:ilvl="0" w:tplc="F94C6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D67AA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3FE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6921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E8E64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BE8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916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546F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FF368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7">
    <w:nsid w:val="463530DE"/>
    <w:multiLevelType w:val="hybridMultilevel"/>
    <w:tmpl w:val="C186C904"/>
    <w:lvl w:ilvl="0" w:tplc="49C46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48B83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03C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F7A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CB24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6E66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E60F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8DA2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750C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8">
    <w:nsid w:val="4E3342A7"/>
    <w:multiLevelType w:val="hybridMultilevel"/>
    <w:tmpl w:val="A0F0A206"/>
    <w:lvl w:ilvl="0" w:tplc="4BE4B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EE47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DF88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01C1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D08F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B389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E26D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91808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2E61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9">
    <w:nsid w:val="589A5A8B"/>
    <w:multiLevelType w:val="hybridMultilevel"/>
    <w:tmpl w:val="B150EB80"/>
    <w:lvl w:ilvl="0" w:tplc="0EE2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802EE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978E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6BE9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642C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92E2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8BA5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C5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1981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>
    <w:nsid w:val="60BC5A4D"/>
    <w:multiLevelType w:val="hybridMultilevel"/>
    <w:tmpl w:val="27763FD0"/>
    <w:lvl w:ilvl="0" w:tplc="646889D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A0"/>
    <w:rsid w:val="00033547"/>
    <w:rsid w:val="00074841"/>
    <w:rsid w:val="00085FE2"/>
    <w:rsid w:val="0009171B"/>
    <w:rsid w:val="000D2F22"/>
    <w:rsid w:val="00103EC3"/>
    <w:rsid w:val="00104AB9"/>
    <w:rsid w:val="0017030D"/>
    <w:rsid w:val="00177B1C"/>
    <w:rsid w:val="0018582D"/>
    <w:rsid w:val="00185A23"/>
    <w:rsid w:val="00194ED4"/>
    <w:rsid w:val="001E3758"/>
    <w:rsid w:val="002057A4"/>
    <w:rsid w:val="0022743E"/>
    <w:rsid w:val="00235C20"/>
    <w:rsid w:val="0023682E"/>
    <w:rsid w:val="00292630"/>
    <w:rsid w:val="002A78A0"/>
    <w:rsid w:val="002B0086"/>
    <w:rsid w:val="002B7DC1"/>
    <w:rsid w:val="002C116C"/>
    <w:rsid w:val="002E04E4"/>
    <w:rsid w:val="002F6264"/>
    <w:rsid w:val="00347AC5"/>
    <w:rsid w:val="00384435"/>
    <w:rsid w:val="00390068"/>
    <w:rsid w:val="00390801"/>
    <w:rsid w:val="003A0FD7"/>
    <w:rsid w:val="003D3A49"/>
    <w:rsid w:val="003E7913"/>
    <w:rsid w:val="004717F0"/>
    <w:rsid w:val="004820AF"/>
    <w:rsid w:val="004A689D"/>
    <w:rsid w:val="004F37FE"/>
    <w:rsid w:val="005021EB"/>
    <w:rsid w:val="0053075E"/>
    <w:rsid w:val="00537345"/>
    <w:rsid w:val="00542BE7"/>
    <w:rsid w:val="00564519"/>
    <w:rsid w:val="005B1635"/>
    <w:rsid w:val="005E4341"/>
    <w:rsid w:val="00602CB5"/>
    <w:rsid w:val="00655908"/>
    <w:rsid w:val="006636B1"/>
    <w:rsid w:val="00696E4D"/>
    <w:rsid w:val="007075D6"/>
    <w:rsid w:val="00713156"/>
    <w:rsid w:val="0076184C"/>
    <w:rsid w:val="00775FAB"/>
    <w:rsid w:val="00850D2F"/>
    <w:rsid w:val="00853D1C"/>
    <w:rsid w:val="00870D15"/>
    <w:rsid w:val="008C4717"/>
    <w:rsid w:val="008D4AA0"/>
    <w:rsid w:val="008E228C"/>
    <w:rsid w:val="008F69D1"/>
    <w:rsid w:val="009063CF"/>
    <w:rsid w:val="00957F59"/>
    <w:rsid w:val="009642EE"/>
    <w:rsid w:val="009A75E6"/>
    <w:rsid w:val="009B6DB6"/>
    <w:rsid w:val="00A17000"/>
    <w:rsid w:val="00A36074"/>
    <w:rsid w:val="00AB1109"/>
    <w:rsid w:val="00AB7AD2"/>
    <w:rsid w:val="00B07AA6"/>
    <w:rsid w:val="00B11017"/>
    <w:rsid w:val="00B174A0"/>
    <w:rsid w:val="00B17890"/>
    <w:rsid w:val="00BB5703"/>
    <w:rsid w:val="00BE2827"/>
    <w:rsid w:val="00C24607"/>
    <w:rsid w:val="00C45F36"/>
    <w:rsid w:val="00C9176A"/>
    <w:rsid w:val="00CA078A"/>
    <w:rsid w:val="00CB73E6"/>
    <w:rsid w:val="00CF1A82"/>
    <w:rsid w:val="00D96240"/>
    <w:rsid w:val="00D97752"/>
    <w:rsid w:val="00DA31A3"/>
    <w:rsid w:val="00DB2056"/>
    <w:rsid w:val="00E15930"/>
    <w:rsid w:val="00E24945"/>
    <w:rsid w:val="00E37E60"/>
    <w:rsid w:val="00EA4844"/>
    <w:rsid w:val="00EC062A"/>
    <w:rsid w:val="00EF150A"/>
    <w:rsid w:val="00EF4E10"/>
    <w:rsid w:val="00F000F9"/>
    <w:rsid w:val="00F131D4"/>
    <w:rsid w:val="00F30254"/>
    <w:rsid w:val="00F40FFC"/>
    <w:rsid w:val="00F77426"/>
    <w:rsid w:val="00F9232D"/>
    <w:rsid w:val="00F9710E"/>
    <w:rsid w:val="00FB5EA6"/>
    <w:rsid w:val="00FD20ED"/>
    <w:rsid w:val="00FE51D3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138B"/>
  <w15:chartTrackingRefBased/>
  <w15:docId w15:val="{D80F8690-AEDB-41CB-93D1-68148ABB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35"/>
    <w:pPr>
      <w:spacing w:after="0" w:line="240" w:lineRule="auto"/>
    </w:pPr>
    <w:rPr>
      <w:rFonts w:ascii="Arial" w:eastAsia="Times New Roman" w:hAnsi="Arial" w:cs="Times New Roman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8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FAB"/>
    <w:pPr>
      <w:ind w:left="720"/>
    </w:pPr>
  </w:style>
  <w:style w:type="table" w:styleId="TableGrid">
    <w:name w:val="Table Grid"/>
    <w:basedOn w:val="TableNormal"/>
    <w:uiPriority w:val="59"/>
    <w:rsid w:val="002E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76184C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917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7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31D4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jiveta</dc:creator>
  <cp:keywords/>
  <dc:description/>
  <cp:lastModifiedBy>SHILPA SINDHU</cp:lastModifiedBy>
  <cp:revision>3</cp:revision>
  <cp:lastPrinted>2021-07-10T13:31:00Z</cp:lastPrinted>
  <dcterms:created xsi:type="dcterms:W3CDTF">2021-07-14T18:35:00Z</dcterms:created>
  <dcterms:modified xsi:type="dcterms:W3CDTF">2021-07-27T09:57:00Z</dcterms:modified>
</cp:coreProperties>
</file>